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318C8" w14:textId="77777777" w:rsidR="00950AD3" w:rsidRDefault="00950AD3" w:rsidP="00C30E69">
      <w:pPr>
        <w:spacing w:after="100" w:afterAutospacing="1" w:line="240" w:lineRule="auto"/>
        <w:outlineLvl w:val="0"/>
        <w:rPr>
          <w:rFonts w:ascii="Times New Roman" w:eastAsia="Times New Roman" w:hAnsi="Times New Roman" w:cs="Times New Roman"/>
          <w:kern w:val="36"/>
          <w:sz w:val="48"/>
          <w:szCs w:val="48"/>
          <w:lang w:eastAsia="en-GB"/>
        </w:rPr>
      </w:pPr>
      <w:r w:rsidRPr="00D05A1F">
        <w:rPr>
          <w:rFonts w:ascii="Franklin Gothic Heavy" w:hAnsi="Franklin Gothic Heavy"/>
          <w:b/>
          <w:noProof/>
        </w:rPr>
        <w:drawing>
          <wp:inline distT="0" distB="0" distL="0" distR="0" wp14:anchorId="02C354AD" wp14:editId="1A942274">
            <wp:extent cx="4278630" cy="594360"/>
            <wp:effectExtent l="0" t="0" r="762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78630" cy="594360"/>
                    </a:xfrm>
                    <a:prstGeom prst="rect">
                      <a:avLst/>
                    </a:prstGeom>
                    <a:noFill/>
                    <a:ln>
                      <a:noFill/>
                    </a:ln>
                  </pic:spPr>
                </pic:pic>
              </a:graphicData>
            </a:graphic>
          </wp:inline>
        </w:drawing>
      </w:r>
    </w:p>
    <w:p w14:paraId="027F4FAC" w14:textId="56D8F325" w:rsidR="00950AD3" w:rsidRPr="00950AD3" w:rsidRDefault="001E5B2E" w:rsidP="00C30E69">
      <w:pPr>
        <w:spacing w:after="100" w:afterAutospacing="1" w:line="240" w:lineRule="auto"/>
        <w:outlineLvl w:val="0"/>
        <w:rPr>
          <w:rFonts w:eastAsia="Times New Roman" w:cstheme="minorHAnsi"/>
          <w:kern w:val="36"/>
          <w:sz w:val="24"/>
          <w:szCs w:val="24"/>
          <w:lang w:eastAsia="en-GB"/>
        </w:rPr>
      </w:pPr>
      <w:r>
        <w:rPr>
          <w:rFonts w:eastAsia="Times New Roman" w:cstheme="minorHAnsi"/>
          <w:kern w:val="36"/>
          <w:sz w:val="24"/>
          <w:szCs w:val="24"/>
          <w:lang w:eastAsia="en-GB"/>
        </w:rPr>
        <w:t>Reviewed by Imran Manzoor and approved by Board of Trustees</w:t>
      </w:r>
      <w:r w:rsidR="00950AD3">
        <w:rPr>
          <w:rFonts w:eastAsia="Times New Roman" w:cstheme="minorHAnsi"/>
          <w:kern w:val="36"/>
          <w:sz w:val="24"/>
          <w:szCs w:val="24"/>
          <w:lang w:eastAsia="en-GB"/>
        </w:rPr>
        <w:t xml:space="preserve"> 2</w:t>
      </w:r>
      <w:r w:rsidR="00E11CC5">
        <w:rPr>
          <w:rFonts w:eastAsia="Times New Roman" w:cstheme="minorHAnsi"/>
          <w:kern w:val="36"/>
          <w:sz w:val="24"/>
          <w:szCs w:val="24"/>
          <w:vertAlign w:val="superscript"/>
          <w:lang w:eastAsia="en-GB"/>
        </w:rPr>
        <w:t>nd</w:t>
      </w:r>
      <w:r w:rsidR="00950AD3">
        <w:rPr>
          <w:rFonts w:eastAsia="Times New Roman" w:cstheme="minorHAnsi"/>
          <w:kern w:val="36"/>
          <w:sz w:val="24"/>
          <w:szCs w:val="24"/>
          <w:lang w:eastAsia="en-GB"/>
        </w:rPr>
        <w:t xml:space="preserve"> </w:t>
      </w:r>
      <w:r w:rsidR="00D045F5">
        <w:rPr>
          <w:rFonts w:eastAsia="Times New Roman" w:cstheme="minorHAnsi"/>
          <w:kern w:val="36"/>
          <w:sz w:val="24"/>
          <w:szCs w:val="24"/>
          <w:lang w:eastAsia="en-GB"/>
        </w:rPr>
        <w:t>September</w:t>
      </w:r>
      <w:r w:rsidR="00950AD3">
        <w:rPr>
          <w:rFonts w:eastAsia="Times New Roman" w:cstheme="minorHAnsi"/>
          <w:kern w:val="36"/>
          <w:sz w:val="24"/>
          <w:szCs w:val="24"/>
          <w:lang w:eastAsia="en-GB"/>
        </w:rPr>
        <w:t xml:space="preserve"> 202</w:t>
      </w:r>
      <w:r w:rsidR="00E11CC5">
        <w:rPr>
          <w:rFonts w:eastAsia="Times New Roman" w:cstheme="minorHAnsi"/>
          <w:kern w:val="36"/>
          <w:sz w:val="24"/>
          <w:szCs w:val="24"/>
          <w:lang w:eastAsia="en-GB"/>
        </w:rPr>
        <w:t>5</w:t>
      </w:r>
    </w:p>
    <w:p w14:paraId="6435B03A" w14:textId="77777777" w:rsidR="00D045F5" w:rsidRPr="00D045F5" w:rsidRDefault="00D045F5" w:rsidP="00D045F5">
      <w:pPr>
        <w:rPr>
          <w:b/>
          <w:bCs/>
          <w:sz w:val="28"/>
          <w:szCs w:val="28"/>
        </w:rPr>
      </w:pPr>
      <w:r w:rsidRPr="00D045F5">
        <w:rPr>
          <w:b/>
          <w:bCs/>
          <w:sz w:val="28"/>
          <w:szCs w:val="28"/>
        </w:rPr>
        <w:t>Privacy Statement</w:t>
      </w:r>
    </w:p>
    <w:p w14:paraId="4B054FB9" w14:textId="6ABA14E8" w:rsidR="00D045F5" w:rsidRDefault="00D045F5" w:rsidP="00D045F5">
      <w:pPr>
        <w:rPr>
          <w:sz w:val="28"/>
          <w:szCs w:val="28"/>
        </w:rPr>
      </w:pPr>
      <w:r w:rsidRPr="000270D8">
        <w:rPr>
          <w:sz w:val="28"/>
          <w:szCs w:val="28"/>
        </w:rPr>
        <w:t xml:space="preserve">When you request information from Breaking the Silence or sign up to any of our services, Breaking the Silence obtains information about you. This statement explains how we look after that information and what we do with it. We have a legal duty under the </w:t>
      </w:r>
      <w:r w:rsidRPr="00782C76">
        <w:rPr>
          <w:b/>
          <w:bCs/>
          <w:sz w:val="28"/>
          <w:szCs w:val="28"/>
        </w:rPr>
        <w:t>Data Protection Act</w:t>
      </w:r>
      <w:r w:rsidR="00782C76">
        <w:rPr>
          <w:sz w:val="28"/>
          <w:szCs w:val="28"/>
        </w:rPr>
        <w:t xml:space="preserve"> 2018</w:t>
      </w:r>
      <w:r w:rsidRPr="000270D8">
        <w:rPr>
          <w:sz w:val="28"/>
          <w:szCs w:val="28"/>
        </w:rPr>
        <w:t xml:space="preserve"> to prevent your information falling into the wrong hands. We must also ensure that the data we hold is accurate, adequate, relevant and not excessive. Normally the only information we hold comes directly from you. Whenever we collect information from you, we will make it clear which information is required </w:t>
      </w:r>
      <w:proofErr w:type="gramStart"/>
      <w:r w:rsidRPr="000270D8">
        <w:rPr>
          <w:sz w:val="28"/>
          <w:szCs w:val="28"/>
        </w:rPr>
        <w:t>in order to</w:t>
      </w:r>
      <w:proofErr w:type="gramEnd"/>
      <w:r w:rsidRPr="000270D8">
        <w:rPr>
          <w:sz w:val="28"/>
          <w:szCs w:val="28"/>
        </w:rPr>
        <w:t xml:space="preserve"> provide you with the information, service or goods you need. You do not have to provide us with any additional information unless you choose to. </w:t>
      </w:r>
      <w:r w:rsidRPr="00BE78C8">
        <w:rPr>
          <w:sz w:val="28"/>
          <w:szCs w:val="28"/>
        </w:rPr>
        <w:t>Your information is stored either in paper form, in locked filing cabinets in a secure location, or electronically on a secure server with restricted access via username and password.</w:t>
      </w:r>
      <w:r>
        <w:rPr>
          <w:sz w:val="28"/>
          <w:szCs w:val="28"/>
        </w:rPr>
        <w:t xml:space="preserve"> W</w:t>
      </w:r>
      <w:r w:rsidRPr="000270D8">
        <w:rPr>
          <w:sz w:val="28"/>
          <w:szCs w:val="28"/>
        </w:rPr>
        <w:t xml:space="preserve">e restrict access to those who have a need to know, and we train our staff in handling the information securely. If you have signed up to a class or other </w:t>
      </w:r>
      <w:proofErr w:type="gramStart"/>
      <w:r w:rsidRPr="000270D8">
        <w:rPr>
          <w:sz w:val="28"/>
          <w:szCs w:val="28"/>
        </w:rPr>
        <w:t>service</w:t>
      </w:r>
      <w:proofErr w:type="gramEnd"/>
      <w:r w:rsidRPr="000270D8">
        <w:rPr>
          <w:sz w:val="28"/>
          <w:szCs w:val="28"/>
        </w:rPr>
        <w:t xml:space="preserve"> we will also pass your details to the professional worker providing that service. That worker may hold additional information about your participation in these activities.</w:t>
      </w:r>
    </w:p>
    <w:p w14:paraId="421C0C08" w14:textId="477DBB50" w:rsidR="00D045F5" w:rsidRPr="00D045F5" w:rsidRDefault="00D045F5" w:rsidP="00D045F5">
      <w:pPr>
        <w:rPr>
          <w:sz w:val="28"/>
          <w:szCs w:val="28"/>
        </w:rPr>
      </w:pPr>
      <w:r w:rsidRPr="000270D8">
        <w:rPr>
          <w:sz w:val="28"/>
          <w:szCs w:val="28"/>
        </w:rPr>
        <w:t xml:space="preserve">We would also like to contact you in future to tell you about other services we provide, to keep you informed of what we are doing and ways in which you might like to support </w:t>
      </w:r>
      <w:r>
        <w:rPr>
          <w:sz w:val="28"/>
          <w:szCs w:val="28"/>
        </w:rPr>
        <w:t>Breaking the Silence</w:t>
      </w:r>
      <w:r w:rsidRPr="000270D8">
        <w:rPr>
          <w:sz w:val="28"/>
          <w:szCs w:val="28"/>
        </w:rPr>
        <w:t xml:space="preserve">. You have the right to ask us not to contact you in this way. We will always aim to provide a clear method for you to opt out. You can also contact us directly at any time to tell us not to send you any future material. You have the right to a copy of all the information we hold about you (apart from a very few things which we may be obliged to withhold because they concern other people as well as you). To obtain a copy, either ask for an application form to be sent to </w:t>
      </w:r>
      <w:proofErr w:type="gramStart"/>
      <w:r w:rsidRPr="000270D8">
        <w:rPr>
          <w:sz w:val="28"/>
          <w:szCs w:val="28"/>
        </w:rPr>
        <w:t>you, or</w:t>
      </w:r>
      <w:proofErr w:type="gramEnd"/>
      <w:r w:rsidRPr="000270D8">
        <w:rPr>
          <w:sz w:val="28"/>
          <w:szCs w:val="28"/>
        </w:rPr>
        <w:t xml:space="preserve"> write to the Information Governance Lead at </w:t>
      </w:r>
      <w:r>
        <w:rPr>
          <w:sz w:val="28"/>
          <w:szCs w:val="28"/>
        </w:rPr>
        <w:t>Breaking the Silence</w:t>
      </w:r>
      <w:r w:rsidRPr="000270D8">
        <w:rPr>
          <w:sz w:val="28"/>
          <w:szCs w:val="28"/>
        </w:rPr>
        <w:t>. There is a charge of £10 for a copy of your data (as permitted by law). We aim to reply as promptly as we can and, in any case, within the legal maximum of 40 da</w:t>
      </w:r>
      <w:r>
        <w:rPr>
          <w:sz w:val="28"/>
          <w:szCs w:val="28"/>
        </w:rPr>
        <w:t>ys.</w:t>
      </w:r>
    </w:p>
    <w:p w14:paraId="7F411CA7" w14:textId="77777777" w:rsidR="00C30E69" w:rsidRPr="00950AD3" w:rsidRDefault="00C30E69" w:rsidP="00D045F5">
      <w:pPr>
        <w:spacing w:after="100" w:afterAutospacing="1" w:line="240" w:lineRule="auto"/>
        <w:outlineLvl w:val="0"/>
        <w:rPr>
          <w:rFonts w:cstheme="minorHAnsi"/>
          <w:sz w:val="24"/>
          <w:szCs w:val="24"/>
        </w:rPr>
      </w:pPr>
    </w:p>
    <w:sectPr w:rsidR="00C30E69" w:rsidRPr="00950AD3" w:rsidSect="00D045F5">
      <w:headerReference w:type="even" r:id="rId8"/>
      <w:headerReference w:type="default" r:id="rId9"/>
      <w:footerReference w:type="even" r:id="rId10"/>
      <w:footerReference w:type="default" r:id="rId11"/>
      <w:headerReference w:type="first" r:id="rId12"/>
      <w:footerReference w:type="first" r:id="rId13"/>
      <w:pgSz w:w="11906" w:h="16838"/>
      <w:pgMar w:top="1440"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27FCF" w14:textId="77777777" w:rsidR="00DA0FB7" w:rsidRDefault="00DA0FB7" w:rsidP="00337D1F">
      <w:pPr>
        <w:spacing w:after="0" w:line="240" w:lineRule="auto"/>
      </w:pPr>
      <w:r>
        <w:separator/>
      </w:r>
    </w:p>
  </w:endnote>
  <w:endnote w:type="continuationSeparator" w:id="0">
    <w:p w14:paraId="57B18188" w14:textId="77777777" w:rsidR="00DA0FB7" w:rsidRDefault="00DA0FB7" w:rsidP="00337D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CBEB7" w14:textId="77777777" w:rsidR="00337D1F" w:rsidRDefault="00337D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E31B6" w14:textId="77777777" w:rsidR="00337D1F" w:rsidRDefault="00337D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21030" w14:textId="77777777" w:rsidR="00337D1F" w:rsidRDefault="00337D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86C09" w14:textId="77777777" w:rsidR="00DA0FB7" w:rsidRDefault="00DA0FB7" w:rsidP="00337D1F">
      <w:pPr>
        <w:spacing w:after="0" w:line="240" w:lineRule="auto"/>
      </w:pPr>
      <w:r>
        <w:separator/>
      </w:r>
    </w:p>
  </w:footnote>
  <w:footnote w:type="continuationSeparator" w:id="0">
    <w:p w14:paraId="6FEA58CC" w14:textId="77777777" w:rsidR="00DA0FB7" w:rsidRDefault="00DA0FB7" w:rsidP="00337D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196E9" w14:textId="77777777" w:rsidR="00337D1F" w:rsidRDefault="00337D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40462" w14:textId="5203575F" w:rsidR="00337D1F" w:rsidRDefault="00337D1F" w:rsidP="00337D1F">
    <w:pPr>
      <w:rPr>
        <w:rFonts w:ascii="Calibri" w:hAnsi="Calibri" w:cs="Times New Roman"/>
      </w:rPr>
    </w:pPr>
    <w:r>
      <w:rPr>
        <w:noProof/>
      </w:rPr>
      <w:drawing>
        <wp:anchor distT="0" distB="0" distL="114300" distR="114300" simplePos="0" relativeHeight="251658240" behindDoc="0" locked="0" layoutInCell="1" allowOverlap="1" wp14:anchorId="4E6B316D" wp14:editId="2BEA2E6A">
          <wp:simplePos x="0" y="0"/>
          <wp:positionH relativeFrom="column">
            <wp:posOffset>4455795</wp:posOffset>
          </wp:positionH>
          <wp:positionV relativeFrom="paragraph">
            <wp:posOffset>-264160</wp:posOffset>
          </wp:positionV>
          <wp:extent cx="1800225" cy="1058545"/>
          <wp:effectExtent l="0" t="0" r="9525" b="8255"/>
          <wp:wrapSquare wrapText="bothSides"/>
          <wp:docPr id="6" name="Picture 6"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1058545"/>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Times New Roman"/>
      </w:rPr>
      <w:t xml:space="preserve">St. Pauls Rd, Manningham, Bradford BD8 7LS </w:t>
    </w:r>
  </w:p>
  <w:p w14:paraId="0F38D8A7" w14:textId="77777777" w:rsidR="00337D1F" w:rsidRDefault="00337D1F" w:rsidP="00337D1F">
    <w:pPr>
      <w:rPr>
        <w:rFonts w:ascii="Calibri" w:hAnsi="Calibri" w:cs="Times New Roman"/>
      </w:rPr>
    </w:pPr>
    <w:r>
      <w:rPr>
        <w:rFonts w:ascii="Calibri" w:hAnsi="Calibri" w:cs="Times New Roman"/>
      </w:rPr>
      <w:t>Telephone 01274 – 490353</w:t>
    </w:r>
  </w:p>
  <w:p w14:paraId="12DC493A" w14:textId="77777777" w:rsidR="00337D1F" w:rsidRDefault="00337D1F" w:rsidP="00337D1F">
    <w:pPr>
      <w:rPr>
        <w:rFonts w:ascii="Calibri" w:hAnsi="Calibri" w:cs="Times New Roman"/>
      </w:rPr>
    </w:pPr>
    <w:r>
      <w:rPr>
        <w:rFonts w:ascii="Calibri" w:hAnsi="Calibri" w:cs="Times New Roman"/>
      </w:rPr>
      <w:t>Company No. 5093277</w:t>
    </w:r>
  </w:p>
  <w:p w14:paraId="27F1EAC9" w14:textId="77777777" w:rsidR="00337D1F" w:rsidRDefault="00337D1F" w:rsidP="00337D1F">
    <w:pPr>
      <w:pStyle w:val="Header"/>
    </w:pPr>
  </w:p>
  <w:p w14:paraId="132D3C74" w14:textId="77777777" w:rsidR="00337D1F" w:rsidRPr="00337D1F" w:rsidRDefault="00337D1F" w:rsidP="00337D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23B81" w14:textId="77777777" w:rsidR="00337D1F" w:rsidRDefault="00337D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B03AA"/>
    <w:multiLevelType w:val="hybridMultilevel"/>
    <w:tmpl w:val="9C609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B2359E"/>
    <w:multiLevelType w:val="multilevel"/>
    <w:tmpl w:val="606C8F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74C591B"/>
    <w:multiLevelType w:val="hybridMultilevel"/>
    <w:tmpl w:val="640ECD50"/>
    <w:lvl w:ilvl="0" w:tplc="E82EB85A">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D531614"/>
    <w:multiLevelType w:val="hybridMultilevel"/>
    <w:tmpl w:val="58508656"/>
    <w:lvl w:ilvl="0" w:tplc="0809000B">
      <w:start w:val="1"/>
      <w:numFmt w:val="bullet"/>
      <w:lvlText w:val=""/>
      <w:lvlJc w:val="left"/>
      <w:rPr>
        <w:rFonts w:ascii="Wingdings" w:hAnsi="Wingdings" w:hint="default"/>
      </w:rPr>
    </w:lvl>
    <w:lvl w:ilvl="1" w:tplc="0809000B">
      <w:start w:val="1"/>
      <w:numFmt w:val="bullet"/>
      <w:lvlText w:val=""/>
      <w:lvlJc w:val="left"/>
      <w:pPr>
        <w:ind w:left="7199"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F83A60"/>
    <w:multiLevelType w:val="hybridMultilevel"/>
    <w:tmpl w:val="C83893A8"/>
    <w:lvl w:ilvl="0" w:tplc="E82EB85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3D953B0"/>
    <w:multiLevelType w:val="multilevel"/>
    <w:tmpl w:val="B37C0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36F3FFC"/>
    <w:multiLevelType w:val="hybridMultilevel"/>
    <w:tmpl w:val="B55C40B2"/>
    <w:lvl w:ilvl="0" w:tplc="E82EB85A">
      <w:numFmt w:val="bullet"/>
      <w:lvlText w:val=""/>
      <w:lvlJc w:val="left"/>
      <w:pPr>
        <w:ind w:left="1439" w:hanging="360"/>
      </w:pPr>
      <w:rPr>
        <w:rFonts w:ascii="Calibri" w:eastAsia="Times New Roman" w:hAnsi="Calibri" w:cs="Calibri" w:hint="default"/>
      </w:rPr>
    </w:lvl>
    <w:lvl w:ilvl="1" w:tplc="08090003" w:tentative="1">
      <w:start w:val="1"/>
      <w:numFmt w:val="bullet"/>
      <w:lvlText w:val="o"/>
      <w:lvlJc w:val="left"/>
      <w:pPr>
        <w:ind w:left="2159" w:hanging="360"/>
      </w:pPr>
      <w:rPr>
        <w:rFonts w:ascii="Courier New" w:hAnsi="Courier New" w:cs="Courier New" w:hint="default"/>
      </w:rPr>
    </w:lvl>
    <w:lvl w:ilvl="2" w:tplc="08090005" w:tentative="1">
      <w:start w:val="1"/>
      <w:numFmt w:val="bullet"/>
      <w:lvlText w:val=""/>
      <w:lvlJc w:val="left"/>
      <w:pPr>
        <w:ind w:left="2879" w:hanging="360"/>
      </w:pPr>
      <w:rPr>
        <w:rFonts w:ascii="Wingdings" w:hAnsi="Wingdings" w:hint="default"/>
      </w:rPr>
    </w:lvl>
    <w:lvl w:ilvl="3" w:tplc="08090001" w:tentative="1">
      <w:start w:val="1"/>
      <w:numFmt w:val="bullet"/>
      <w:lvlText w:val=""/>
      <w:lvlJc w:val="left"/>
      <w:pPr>
        <w:ind w:left="3599" w:hanging="360"/>
      </w:pPr>
      <w:rPr>
        <w:rFonts w:ascii="Symbol" w:hAnsi="Symbol" w:hint="default"/>
      </w:rPr>
    </w:lvl>
    <w:lvl w:ilvl="4" w:tplc="08090003" w:tentative="1">
      <w:start w:val="1"/>
      <w:numFmt w:val="bullet"/>
      <w:lvlText w:val="o"/>
      <w:lvlJc w:val="left"/>
      <w:pPr>
        <w:ind w:left="4319" w:hanging="360"/>
      </w:pPr>
      <w:rPr>
        <w:rFonts w:ascii="Courier New" w:hAnsi="Courier New" w:cs="Courier New" w:hint="default"/>
      </w:rPr>
    </w:lvl>
    <w:lvl w:ilvl="5" w:tplc="08090005" w:tentative="1">
      <w:start w:val="1"/>
      <w:numFmt w:val="bullet"/>
      <w:lvlText w:val=""/>
      <w:lvlJc w:val="left"/>
      <w:pPr>
        <w:ind w:left="5039" w:hanging="360"/>
      </w:pPr>
      <w:rPr>
        <w:rFonts w:ascii="Wingdings" w:hAnsi="Wingdings" w:hint="default"/>
      </w:rPr>
    </w:lvl>
    <w:lvl w:ilvl="6" w:tplc="08090001" w:tentative="1">
      <w:start w:val="1"/>
      <w:numFmt w:val="bullet"/>
      <w:lvlText w:val=""/>
      <w:lvlJc w:val="left"/>
      <w:pPr>
        <w:ind w:left="5759" w:hanging="360"/>
      </w:pPr>
      <w:rPr>
        <w:rFonts w:ascii="Symbol" w:hAnsi="Symbol" w:hint="default"/>
      </w:rPr>
    </w:lvl>
    <w:lvl w:ilvl="7" w:tplc="08090003" w:tentative="1">
      <w:start w:val="1"/>
      <w:numFmt w:val="bullet"/>
      <w:lvlText w:val="o"/>
      <w:lvlJc w:val="left"/>
      <w:pPr>
        <w:ind w:left="6479" w:hanging="360"/>
      </w:pPr>
      <w:rPr>
        <w:rFonts w:ascii="Courier New" w:hAnsi="Courier New" w:cs="Courier New" w:hint="default"/>
      </w:rPr>
    </w:lvl>
    <w:lvl w:ilvl="8" w:tplc="08090005" w:tentative="1">
      <w:start w:val="1"/>
      <w:numFmt w:val="bullet"/>
      <w:lvlText w:val=""/>
      <w:lvlJc w:val="left"/>
      <w:pPr>
        <w:ind w:left="7199" w:hanging="360"/>
      </w:pPr>
      <w:rPr>
        <w:rFonts w:ascii="Wingdings" w:hAnsi="Wingdings" w:hint="default"/>
      </w:rPr>
    </w:lvl>
  </w:abstractNum>
  <w:abstractNum w:abstractNumId="7" w15:restartNumberingAfterBreak="0">
    <w:nsid w:val="78122B46"/>
    <w:multiLevelType w:val="multilevel"/>
    <w:tmpl w:val="AF90B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6716393">
    <w:abstractNumId w:val="1"/>
  </w:num>
  <w:num w:numId="2" w16cid:durableId="2093164126">
    <w:abstractNumId w:val="5"/>
  </w:num>
  <w:num w:numId="3" w16cid:durableId="280965926">
    <w:abstractNumId w:val="7"/>
  </w:num>
  <w:num w:numId="4" w16cid:durableId="1315255099">
    <w:abstractNumId w:val="0"/>
  </w:num>
  <w:num w:numId="5" w16cid:durableId="395203557">
    <w:abstractNumId w:val="4"/>
  </w:num>
  <w:num w:numId="6" w16cid:durableId="741217014">
    <w:abstractNumId w:val="2"/>
  </w:num>
  <w:num w:numId="7" w16cid:durableId="1251041069">
    <w:abstractNumId w:val="6"/>
  </w:num>
  <w:num w:numId="8" w16cid:durableId="11889804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E69"/>
    <w:rsid w:val="001E5B2E"/>
    <w:rsid w:val="00287AF9"/>
    <w:rsid w:val="00337D1F"/>
    <w:rsid w:val="00753B3B"/>
    <w:rsid w:val="00782C76"/>
    <w:rsid w:val="008C6720"/>
    <w:rsid w:val="00950AD3"/>
    <w:rsid w:val="00BC6685"/>
    <w:rsid w:val="00C30E69"/>
    <w:rsid w:val="00D045F5"/>
    <w:rsid w:val="00DA0FB7"/>
    <w:rsid w:val="00DC03C5"/>
    <w:rsid w:val="00E11CC5"/>
    <w:rsid w:val="00EB69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AFEFAE"/>
  <w15:chartTrackingRefBased/>
  <w15:docId w15:val="{02CD4F89-ADCA-4A54-B413-56827F05D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30E6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C30E69"/>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0E69"/>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C30E69"/>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C30E6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C30E69"/>
    <w:rPr>
      <w:color w:val="0000FF"/>
      <w:u w:val="single"/>
    </w:rPr>
  </w:style>
  <w:style w:type="paragraph" w:styleId="ListParagraph">
    <w:name w:val="List Paragraph"/>
    <w:basedOn w:val="Normal"/>
    <w:uiPriority w:val="34"/>
    <w:qFormat/>
    <w:rsid w:val="00753B3B"/>
    <w:pPr>
      <w:ind w:left="720"/>
      <w:contextualSpacing/>
    </w:pPr>
  </w:style>
  <w:style w:type="character" w:styleId="UnresolvedMention">
    <w:name w:val="Unresolved Mention"/>
    <w:basedOn w:val="DefaultParagraphFont"/>
    <w:uiPriority w:val="99"/>
    <w:semiHidden/>
    <w:unhideWhenUsed/>
    <w:rsid w:val="00753B3B"/>
    <w:rPr>
      <w:color w:val="605E5C"/>
      <w:shd w:val="clear" w:color="auto" w:fill="E1DFDD"/>
    </w:rPr>
  </w:style>
  <w:style w:type="paragraph" w:styleId="Header">
    <w:name w:val="header"/>
    <w:basedOn w:val="Normal"/>
    <w:link w:val="HeaderChar"/>
    <w:uiPriority w:val="99"/>
    <w:unhideWhenUsed/>
    <w:rsid w:val="00337D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7D1F"/>
  </w:style>
  <w:style w:type="paragraph" w:styleId="Footer">
    <w:name w:val="footer"/>
    <w:basedOn w:val="Normal"/>
    <w:link w:val="FooterChar"/>
    <w:uiPriority w:val="99"/>
    <w:unhideWhenUsed/>
    <w:rsid w:val="00337D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7D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7729135">
      <w:bodyDiv w:val="1"/>
      <w:marLeft w:val="0"/>
      <w:marRight w:val="0"/>
      <w:marTop w:val="0"/>
      <w:marBottom w:val="0"/>
      <w:divBdr>
        <w:top w:val="none" w:sz="0" w:space="0" w:color="auto"/>
        <w:left w:val="none" w:sz="0" w:space="0" w:color="auto"/>
        <w:bottom w:val="none" w:sz="0" w:space="0" w:color="auto"/>
        <w:right w:val="none" w:sz="0" w:space="0" w:color="auto"/>
      </w:divBdr>
    </w:div>
    <w:div w:id="2095394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339</Words>
  <Characters>1936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Imran Manzoor</dc:creator>
  <cp:keywords/>
  <dc:description/>
  <cp:lastModifiedBy>Imran Manzoor</cp:lastModifiedBy>
  <cp:revision>3</cp:revision>
  <dcterms:created xsi:type="dcterms:W3CDTF">2025-09-02T15:22:00Z</dcterms:created>
  <dcterms:modified xsi:type="dcterms:W3CDTF">2025-09-02T15:23:00Z</dcterms:modified>
</cp:coreProperties>
</file>